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Рабочая программа по русскому языку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7 класс (136 ч)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Пояснительная записка.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Рабочая</w:t>
      </w:r>
      <w:r>
        <w:rPr>
          <w:rFonts w:ascii="Times New Roman" w:hAnsi="Times New Roman"/>
          <w:color w:val="000000"/>
          <w:sz w:val="24"/>
          <w:szCs w:val="24"/>
        </w:rPr>
        <w:t xml:space="preserve"> программа по русскому языку в 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классе составлена на основе образовательной программы МБОУ ООШ  с. Никольское основного общего образования по русскому языку (приказ № 54 от 30.08.2011 г. МБОУ ООШ с. Никольское).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 о</w:t>
      </w:r>
      <w:r>
        <w:rPr>
          <w:rFonts w:ascii="Times New Roman" w:hAnsi="Times New Roman"/>
          <w:color w:val="000000"/>
          <w:sz w:val="24"/>
          <w:szCs w:val="24"/>
        </w:rPr>
        <w:t>бразования по русскому языку в 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классе призвана сохранить традиции классического учебного предмета и наряду с этим полнее раскрыть неиспользованные резервы в структуре содержания и организации обучения.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Структура рабочей программы полностью отражает основные идеи и предметные темы стандарта основного общего образования по русскому языку и представляет его развернутый вариант с кратким раскрытием разделов и предметных тем, включая рекомендуемый перечень практических работ.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Образовательная программа выполняет две функции: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i/>
          <w:color w:val="000000"/>
          <w:sz w:val="24"/>
          <w:szCs w:val="24"/>
        </w:rPr>
        <w:t>информационно-методическая функция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рабочей программы основного общего образования по русскому языку 5 класса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предмета;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i/>
          <w:color w:val="000000"/>
          <w:sz w:val="24"/>
          <w:szCs w:val="24"/>
        </w:rPr>
        <w:t>организационно-планирующая функция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Структура документа</w:t>
      </w:r>
      <w:r w:rsidRPr="001812A2">
        <w:rPr>
          <w:rFonts w:ascii="Times New Roman" w:hAnsi="Times New Roman"/>
          <w:color w:val="000000"/>
          <w:sz w:val="24"/>
          <w:szCs w:val="24"/>
        </w:rPr>
        <w:t>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Рабочая программа основного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образования по русскому языку 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класса включает два раздела: </w:t>
      </w:r>
      <w:r w:rsidRPr="001812A2">
        <w:rPr>
          <w:rFonts w:ascii="Times New Roman" w:hAnsi="Times New Roman"/>
          <w:b/>
          <w:color w:val="000000"/>
          <w:sz w:val="24"/>
          <w:szCs w:val="24"/>
        </w:rPr>
        <w:t>пояснительную записку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, раскрывающую характеристику и место предмета в учебном плане МБОУ ООШ с. Никольское, цели его изучения, с требованиями к результатам обучения;  </w:t>
      </w:r>
      <w:r w:rsidRPr="001812A2">
        <w:rPr>
          <w:rFonts w:ascii="Times New Roman" w:hAnsi="Times New Roman"/>
          <w:b/>
          <w:color w:val="000000"/>
          <w:sz w:val="24"/>
          <w:szCs w:val="24"/>
        </w:rPr>
        <w:t>основное содержание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обучения </w:t>
      </w:r>
      <w:r w:rsidRPr="001812A2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перечнем разделов, минимальным перечнем практических работ.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DF243A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Содержание программы систематического курса русского языка для основной школы сформировано на основе принципов: соответствия содержания образования потребностям общества, учета единства содержательной и процессуальной сторон обучения; структурного единства содержания образования на разных уровнях его формирования.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Концептуальной основой систематического курса русского языка для основной школы являются идеи интеграции учебных предметов; преемственности начального и основного общего образования; гуманизации образования; соответствия содержания образования возрастным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</w:t>
      </w:r>
    </w:p>
    <w:p w:rsidR="00DF243A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Содержание обучения русскому языку в основной школе предполагает реализацию компетентностного подхода и ориентировано на развитие и совершенствование коммуникативной, языковой (лингвистической) и культурологической компетенций. В процессе освоения знаний о языке как системе коммуникативных знаков, о языковых единицах, их строении и функционировании совершенствуются умения пользоваться языковыми средствами с учетом конкретных задач и ситуаций общения.</w:t>
      </w:r>
    </w:p>
    <w:p w:rsidR="00DF243A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Цели изучения русского языка.</w:t>
      </w:r>
    </w:p>
    <w:p w:rsidR="00DF243A" w:rsidRDefault="00DF243A" w:rsidP="001812A2">
      <w:pPr>
        <w:ind w:firstLine="540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 xml:space="preserve">Основными целями изучения русского языка в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классе являются: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– воспитание гражданина и патриота, формирование представления о русском языке как о духовной, нравственной и культурной ценности народа;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– развитие и совершенствование  способности и готовности к речевому взаимодействию и социальной адаптации, готовности к трудовой деятельности и осознанному выбору профессии, а также навыков самоорганизации и саморазвития, навыков работы с информацией;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– освоение знаний о русском языке как многофункциональной знаковой системе, языковой норме и нормах речевого поведения;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– овладение умениями опознавать, анализировать, классифицировать языковые факты, оценивать их с точки зрения нормативности и уместности, моделировать речевое поведение в соответствии с ситуацией и задачами общения;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– повышение уровня речевой культуры, функциональной и практической грамотности.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Достижение указанных целей требует повышенного внимания к организации коммуникативного пространства урока, целенаправленной работы по совершенствованию всех видов речевой деятельности (говорение, аудирование, письмо, чтение). Центральной единицей языка становится текст, который рассматривается как цель (совершенствование продуктивных речевых умений – создание текстов разных стилей и жанров в соответствии с конкретной ситуацией общения) и как средство обучения (совершенствование рецептивных умений – приемов рационального чтения, способов смысловой переработки текстовой информации, создание вторичных текстов). Это предполагает широкое обращение к текстовым материалам других учебных предметов, т. е. развитие в процессе обучения русскому языку межпредметных связей.</w:t>
      </w:r>
    </w:p>
    <w:p w:rsidR="00DF243A" w:rsidRPr="001812A2" w:rsidRDefault="00DF243A" w:rsidP="001812A2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Программой предусмотрено линейно-концентрическое развертывание материала, большое место отводится повторению изученного в начальной школе. Реализация языковой компетентности осуществляется в процессе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эстетического идеала. Содержание отдельных разделов (причастие, деепричастие, наречие) расширено за счет включения материала из примерной программы, уточнено содержание разделов «Русский язык как развивающееся явление», «Повторение изученного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12A2">
        <w:rPr>
          <w:rFonts w:ascii="Times New Roman" w:hAnsi="Times New Roman"/>
          <w:sz w:val="24"/>
          <w:szCs w:val="24"/>
        </w:rPr>
        <w:t>5-6 классах». Коммуникативная компетенция реализуется через овладение учащимися всеми четырьмя видами речевой деятельности (говорение, аудирование, письмо и чтение) и языковыми нормами в процессе изучения единиц языка, а также рецептивными и продуктивными речевыми умениями на специальных уроках развития речи, при этом речеведческий материал пропорционально распределяется между грамматическими темами. Распределение часов соответствует типовой программе.</w:t>
      </w:r>
    </w:p>
    <w:p w:rsidR="00DF243A" w:rsidRDefault="00DF243A" w:rsidP="001812A2">
      <w:pPr>
        <w:ind w:firstLine="540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Реализация данной рабочей программы предполагает использование активных и интерактивных методов обучения, проведение нетрадиционных уроков, практикумов, тренингов. Контроль за овладением учебным материалом осуществляется с использованием использование таких форм, как решение тестовых заданий, написание диктантов, изложений, выполнение комплексных контрольных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предмета русского языка 7</w:t>
      </w:r>
      <w:r w:rsidRPr="001812A2">
        <w:rPr>
          <w:rFonts w:ascii="Times New Roman" w:hAnsi="Times New Roman"/>
          <w:b/>
          <w:color w:val="000000"/>
          <w:sz w:val="24"/>
          <w:szCs w:val="24"/>
        </w:rPr>
        <w:t xml:space="preserve"> класса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в учебном плане МБОУ ООШ с. Никольское.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812A2">
        <w:rPr>
          <w:rFonts w:ascii="Times New Roman" w:hAnsi="Times New Roman"/>
          <w:color w:val="000000"/>
          <w:sz w:val="24"/>
          <w:szCs w:val="24"/>
        </w:rPr>
        <w:t>Учебный план МБ</w:t>
      </w:r>
      <w:r>
        <w:rPr>
          <w:rFonts w:ascii="Times New Roman" w:hAnsi="Times New Roman"/>
          <w:color w:val="000000"/>
          <w:sz w:val="24"/>
          <w:szCs w:val="24"/>
        </w:rPr>
        <w:t>ОУ ООШ с. Никольское отводит 136 часов ( 4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раз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в неделю) для обязательного изучения учеб</w:t>
      </w:r>
      <w:r>
        <w:rPr>
          <w:rFonts w:ascii="Times New Roman" w:hAnsi="Times New Roman"/>
          <w:color w:val="000000"/>
          <w:sz w:val="24"/>
          <w:szCs w:val="24"/>
        </w:rPr>
        <w:t>ного предмета «Русский язык» в 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классе на этапе основного общего образования.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Общеучебные умения, навыки и способы деятельности.</w:t>
      </w:r>
    </w:p>
    <w:p w:rsidR="00DF243A" w:rsidRPr="001812A2" w:rsidRDefault="00DF243A" w:rsidP="001812A2">
      <w:pPr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Курс русского языка 7</w:t>
      </w:r>
      <w:r w:rsidRPr="001812A2">
        <w:rPr>
          <w:rFonts w:ascii="Times New Roman" w:hAnsi="Times New Roman"/>
          <w:color w:val="000000"/>
          <w:sz w:val="24"/>
          <w:szCs w:val="24"/>
        </w:rPr>
        <w:t xml:space="preserve"> класса на ступени основного общего образования направлен на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эстетической культуры.</w:t>
      </w:r>
    </w:p>
    <w:p w:rsidR="00DF243A" w:rsidRPr="001812A2" w:rsidRDefault="00DF243A" w:rsidP="001812A2">
      <w:pPr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12A2">
        <w:rPr>
          <w:rFonts w:ascii="Times New Roman" w:hAnsi="Times New Roman"/>
          <w:b/>
          <w:color w:val="000000"/>
          <w:sz w:val="24"/>
          <w:szCs w:val="24"/>
        </w:rPr>
        <w:t>Основное соде</w:t>
      </w:r>
      <w:r>
        <w:rPr>
          <w:rFonts w:ascii="Times New Roman" w:hAnsi="Times New Roman"/>
          <w:b/>
          <w:color w:val="000000"/>
          <w:sz w:val="24"/>
          <w:szCs w:val="24"/>
        </w:rPr>
        <w:t>ржание ( 136 часов) 7</w:t>
      </w:r>
      <w:r w:rsidRPr="001812A2">
        <w:rPr>
          <w:rFonts w:ascii="Times New Roman" w:hAnsi="Times New Roman"/>
          <w:b/>
          <w:color w:val="000000"/>
          <w:sz w:val="24"/>
          <w:szCs w:val="24"/>
        </w:rPr>
        <w:t xml:space="preserve"> КЛАСС.</w:t>
      </w:r>
    </w:p>
    <w:p w:rsidR="00DF243A" w:rsidRPr="001812A2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 xml:space="preserve">Тематическое планирование материала </w:t>
      </w:r>
    </w:p>
    <w:p w:rsidR="00DF243A" w:rsidRPr="001812A2" w:rsidRDefault="00DF243A" w:rsidP="00E44EE4">
      <w:pPr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1800"/>
      </w:tblGrid>
      <w:tr w:rsidR="00DF243A" w:rsidRPr="001812A2" w:rsidTr="009659C0">
        <w:tc>
          <w:tcPr>
            <w:tcW w:w="648" w:type="dxa"/>
            <w:vAlign w:val="center"/>
          </w:tcPr>
          <w:p w:rsidR="00DF243A" w:rsidRPr="001812A2" w:rsidRDefault="00DF243A" w:rsidP="00965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20" w:type="dxa"/>
            <w:vAlign w:val="center"/>
          </w:tcPr>
          <w:p w:rsidR="00DF243A" w:rsidRPr="001812A2" w:rsidRDefault="00DF243A" w:rsidP="00965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800" w:type="dxa"/>
            <w:vAlign w:val="center"/>
          </w:tcPr>
          <w:p w:rsidR="00DF243A" w:rsidRPr="001812A2" w:rsidRDefault="00DF243A" w:rsidP="00965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DF243A" w:rsidRPr="001812A2" w:rsidTr="009659C0">
        <w:tc>
          <w:tcPr>
            <w:tcW w:w="648" w:type="dxa"/>
          </w:tcPr>
          <w:p w:rsidR="00DF243A" w:rsidRPr="001812A2" w:rsidRDefault="00DF243A" w:rsidP="00181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DF243A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20" w:type="dxa"/>
          </w:tcPr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как развивающееся явление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 в 5 – 6 классах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 Орфография. Культура речи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Причастие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Деепричастие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Наречие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состояния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Самостоятельные и служебные части речи.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Предлог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Союз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Частица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Междометие. Звукоподражательные слова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систематизация пройденного в 7 классе</w:t>
            </w:r>
          </w:p>
          <w:p w:rsidR="00DF243A" w:rsidRPr="001812A2" w:rsidRDefault="00DF243A" w:rsidP="001812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DF243A" w:rsidRPr="001812A2" w:rsidRDefault="00DF243A" w:rsidP="00181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8 (+2)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24 (+ 3)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9 (+ 2)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20 (+ 4)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3 (+ 1)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9 (+ 2)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14 ( + 2)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16 (+ 2)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DF243A" w:rsidRPr="001812A2" w:rsidRDefault="00DF243A" w:rsidP="00AB04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2A2">
              <w:rPr>
                <w:rFonts w:ascii="Times New Roman" w:hAnsi="Times New Roman"/>
                <w:sz w:val="24"/>
                <w:szCs w:val="24"/>
                <w:lang w:eastAsia="ru-RU"/>
              </w:rPr>
              <w:t>7 (+2)</w:t>
            </w:r>
          </w:p>
        </w:tc>
      </w:tr>
    </w:tbl>
    <w:p w:rsidR="00DF243A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Pr="001812A2" w:rsidRDefault="00DF243A" w:rsidP="00E44EE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Русский язык как развивающееся явление (1 ч.)</w:t>
      </w:r>
    </w:p>
    <w:p w:rsidR="00DF243A" w:rsidRPr="001812A2" w:rsidRDefault="00DF243A" w:rsidP="00D727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Причины исторических изменений в языке. Лексические и фразеологические новации последних лет. Необходимость сознательного и бережного отношения к русскому языку как к национальной ценности.</w:t>
      </w:r>
    </w:p>
    <w:p w:rsidR="00DF243A" w:rsidRPr="001812A2" w:rsidRDefault="00DF243A" w:rsidP="00D727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D72718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Повторение пройденного в 5 – 6 классах (8 ч. + 2 ч.)</w:t>
      </w:r>
    </w:p>
    <w:p w:rsidR="00DF243A" w:rsidRPr="001812A2" w:rsidRDefault="00DF243A" w:rsidP="00D727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Лексическая система языка. Историческая изменчивость словарного состава языка, пути его пополнения и обогащения. Лексика функциональных стилей (разговорного, художественного, научного, официально-делового). Публицистический стиль, его жанры, языковые особенности. Оценка своей и чужой речи с точки зрения точного, уместного и выразительного словоупотребления.</w:t>
      </w:r>
    </w:p>
    <w:p w:rsidR="00DF243A" w:rsidRPr="001812A2" w:rsidRDefault="00DF243A" w:rsidP="00D727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Система частей речи в современном русском языке. Морфологический разбор слов разных частей речи.</w:t>
      </w:r>
    </w:p>
    <w:p w:rsidR="00DF243A" w:rsidRPr="001812A2" w:rsidRDefault="00DF243A" w:rsidP="00D7271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F40A09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Морфология. Орфография. Культура речи</w:t>
      </w:r>
    </w:p>
    <w:p w:rsidR="00DF243A" w:rsidRPr="001812A2" w:rsidRDefault="00DF243A" w:rsidP="00F40A09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Причастие (24ч. + 3 ч.)</w:t>
      </w:r>
    </w:p>
    <w:p w:rsidR="00DF243A" w:rsidRPr="001812A2" w:rsidRDefault="00DF243A" w:rsidP="00C0336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Повторение пройденного о глаголе в 5 и 6 классах.</w:t>
      </w:r>
    </w:p>
    <w:p w:rsidR="00DF243A" w:rsidRPr="001812A2" w:rsidRDefault="00DF243A" w:rsidP="00F40A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Вопрос о причастии и деепричастии в системе частей речи в русском языке. Причастие, его грамматические признаки. Признаки прилагательного и глагола у причастия. Синтаксическая роль причастий в предложении. Причастия настоящего и прошедшего времени. Действительные и страдательные причастия. Полные и краткие формы страдательных причастий. Причастный оборот, условия его обособления. Текстообразующая роль причастий.</w:t>
      </w:r>
    </w:p>
    <w:p w:rsidR="00DF243A" w:rsidRPr="001812A2" w:rsidRDefault="00DF243A" w:rsidP="00F40A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DF243A" w:rsidRPr="001812A2" w:rsidRDefault="00DF243A" w:rsidP="00F40A0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812A2">
        <w:rPr>
          <w:rFonts w:ascii="Times New Roman" w:hAnsi="Times New Roman"/>
          <w:b/>
          <w:i/>
          <w:sz w:val="24"/>
          <w:szCs w:val="24"/>
        </w:rPr>
        <w:t>Не</w:t>
      </w:r>
      <w:r w:rsidRPr="001812A2">
        <w:rPr>
          <w:rFonts w:ascii="Times New Roman" w:hAnsi="Times New Roman"/>
          <w:sz w:val="24"/>
          <w:szCs w:val="24"/>
        </w:rPr>
        <w:t xml:space="preserve"> с причастиями. Праописание гласных в суффиксах действительных и страдательных причастий. </w:t>
      </w:r>
      <w:r w:rsidRPr="001812A2">
        <w:rPr>
          <w:rFonts w:ascii="Times New Roman" w:hAnsi="Times New Roman"/>
          <w:b/>
          <w:i/>
          <w:sz w:val="24"/>
          <w:szCs w:val="24"/>
        </w:rPr>
        <w:t>Н-нн</w:t>
      </w:r>
      <w:r w:rsidRPr="001812A2">
        <w:rPr>
          <w:rFonts w:ascii="Times New Roman" w:hAnsi="Times New Roman"/>
          <w:sz w:val="24"/>
          <w:szCs w:val="24"/>
        </w:rPr>
        <w:t xml:space="preserve"> в суффиксах полных причастий и прилагательных, образованных от глаголов. Одна буква </w:t>
      </w:r>
      <w:r w:rsidRPr="001812A2">
        <w:rPr>
          <w:rFonts w:ascii="Times New Roman" w:hAnsi="Times New Roman"/>
          <w:b/>
          <w:i/>
          <w:sz w:val="24"/>
          <w:szCs w:val="24"/>
        </w:rPr>
        <w:t>н</w:t>
      </w:r>
      <w:r w:rsidRPr="001812A2">
        <w:rPr>
          <w:rFonts w:ascii="Times New Roman" w:hAnsi="Times New Roman"/>
          <w:sz w:val="24"/>
          <w:szCs w:val="24"/>
        </w:rPr>
        <w:t xml:space="preserve"> в кратких причастиях.</w:t>
      </w:r>
    </w:p>
    <w:p w:rsidR="00DF243A" w:rsidRPr="001812A2" w:rsidRDefault="00DF243A" w:rsidP="00C03360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Умение правильно ставить ударение в полных и кратких страдательных причастиях, правильно употреблять причастия с суффиксом </w:t>
      </w:r>
      <w:r w:rsidRPr="001812A2">
        <w:rPr>
          <w:rFonts w:ascii="Times New Roman" w:hAnsi="Times New Roman"/>
          <w:b/>
          <w:i/>
          <w:sz w:val="24"/>
          <w:szCs w:val="24"/>
        </w:rPr>
        <w:t>-ся</w:t>
      </w:r>
      <w:r w:rsidRPr="001812A2">
        <w:rPr>
          <w:rFonts w:ascii="Times New Roman" w:hAnsi="Times New Roman"/>
          <w:sz w:val="24"/>
          <w:szCs w:val="24"/>
        </w:rPr>
        <w:t>, согласовывать причастия с определяемым словом, строить предложения с причастным оборотом.</w:t>
      </w:r>
    </w:p>
    <w:p w:rsidR="00DF243A" w:rsidRPr="001812A2" w:rsidRDefault="00DF243A" w:rsidP="00C03360">
      <w:pPr>
        <w:pStyle w:val="ListParagraph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Описание внешности человека: структура и языковые особенности таких текстов. Устный пересказ исходного текста с описанием внешности. Описание внешности знакомого по личным впечатлениям или по фотографии.</w:t>
      </w:r>
    </w:p>
    <w:p w:rsidR="00DF243A" w:rsidRPr="001812A2" w:rsidRDefault="00DF243A" w:rsidP="00C03360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Виды публичных общественно-политических выступлений, их структура.</w:t>
      </w:r>
    </w:p>
    <w:p w:rsidR="00DF243A" w:rsidRPr="001812A2" w:rsidRDefault="00DF243A" w:rsidP="00C03360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C03360">
      <w:pPr>
        <w:pStyle w:val="ListParagraph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Деепричастие (9 ч. + 2 ч.)</w:t>
      </w:r>
    </w:p>
    <w:p w:rsidR="00DF243A" w:rsidRPr="001812A2" w:rsidRDefault="00DF243A" w:rsidP="0076491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Повторение пройденного о глаголе в 5 и 6 классах. </w:t>
      </w:r>
    </w:p>
    <w:p w:rsidR="00DF243A" w:rsidRPr="001812A2" w:rsidRDefault="00DF243A" w:rsidP="0076491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Деепричастие, глагольные и наречные признаки у деепричастия. Синтаксическая роль деепричастия в предложении, текстообразующая роль деепричастий. Деепричастия совершенного и несовершенного вида и их образование. Деепричастный оборот, знаки препинания при деепричастном обороте. Выделение одиночного деепричастия.</w:t>
      </w:r>
    </w:p>
    <w:p w:rsidR="00DF243A" w:rsidRPr="001812A2" w:rsidRDefault="00DF243A" w:rsidP="0076491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b/>
          <w:i/>
          <w:sz w:val="24"/>
          <w:szCs w:val="24"/>
        </w:rPr>
        <w:t>Не</w:t>
      </w:r>
      <w:r w:rsidRPr="001812A2">
        <w:rPr>
          <w:rFonts w:ascii="Times New Roman" w:hAnsi="Times New Roman"/>
          <w:sz w:val="24"/>
          <w:szCs w:val="24"/>
        </w:rPr>
        <w:t xml:space="preserve"> с деепричастиями. </w:t>
      </w:r>
    </w:p>
    <w:p w:rsidR="00DF243A" w:rsidRPr="001812A2" w:rsidRDefault="00DF243A" w:rsidP="0076491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Умение правильно строить предложения с деепричастным оборотом.</w:t>
      </w:r>
    </w:p>
    <w:p w:rsidR="00DF243A" w:rsidRPr="001812A2" w:rsidRDefault="00DF243A" w:rsidP="0076491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Рассказ по картине.</w:t>
      </w:r>
    </w:p>
    <w:p w:rsidR="00DF243A" w:rsidRPr="001812A2" w:rsidRDefault="00DF243A" w:rsidP="007649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Наречие (20 ч. + 4 ч.)</w:t>
      </w:r>
    </w:p>
    <w:p w:rsidR="00DF243A" w:rsidRPr="001812A2" w:rsidRDefault="00DF243A" w:rsidP="001754F7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Наречие как часть речи. Синтаксическая роль наречий в предложении. Разряды наречий. Степени сравнения наречий и их образование. Текстообразующая роль наречий. Словообразование наречий.</w:t>
      </w:r>
    </w:p>
    <w:p w:rsidR="00DF243A" w:rsidRPr="001812A2" w:rsidRDefault="00DF243A" w:rsidP="001754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Правописание не с наречиями на -</w:t>
      </w:r>
      <w:r w:rsidRPr="001812A2">
        <w:rPr>
          <w:rFonts w:ascii="Times New Roman" w:hAnsi="Times New Roman"/>
          <w:b/>
          <w:i/>
          <w:sz w:val="24"/>
          <w:szCs w:val="24"/>
        </w:rPr>
        <w:t>о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>-е</w:t>
      </w:r>
      <w:r w:rsidRPr="001812A2">
        <w:rPr>
          <w:rFonts w:ascii="Times New Roman" w:hAnsi="Times New Roman"/>
          <w:sz w:val="24"/>
          <w:szCs w:val="24"/>
        </w:rPr>
        <w:t xml:space="preserve">; </w:t>
      </w:r>
      <w:r w:rsidRPr="001812A2">
        <w:rPr>
          <w:rFonts w:ascii="Times New Roman" w:hAnsi="Times New Roman"/>
          <w:b/>
          <w:i/>
          <w:sz w:val="24"/>
          <w:szCs w:val="24"/>
        </w:rPr>
        <w:t>не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>ни</w:t>
      </w:r>
      <w:r w:rsidRPr="001812A2">
        <w:rPr>
          <w:rFonts w:ascii="Times New Roman" w:hAnsi="Times New Roman"/>
          <w:sz w:val="24"/>
          <w:szCs w:val="24"/>
        </w:rPr>
        <w:t xml:space="preserve"> в наречиях. Одна и две буквы </w:t>
      </w:r>
      <w:r w:rsidRPr="001812A2">
        <w:rPr>
          <w:rFonts w:ascii="Times New Roman" w:hAnsi="Times New Roman"/>
          <w:b/>
          <w:i/>
          <w:sz w:val="24"/>
          <w:szCs w:val="24"/>
        </w:rPr>
        <w:t>н</w:t>
      </w:r>
      <w:r w:rsidRPr="001812A2">
        <w:rPr>
          <w:rFonts w:ascii="Times New Roman" w:hAnsi="Times New Roman"/>
          <w:sz w:val="24"/>
          <w:szCs w:val="24"/>
        </w:rPr>
        <w:t xml:space="preserve"> в наречиях на </w:t>
      </w:r>
      <w:r w:rsidRPr="001812A2">
        <w:rPr>
          <w:rFonts w:ascii="Times New Roman" w:hAnsi="Times New Roman"/>
          <w:b/>
          <w:i/>
          <w:sz w:val="24"/>
          <w:szCs w:val="24"/>
        </w:rPr>
        <w:t>-о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 xml:space="preserve">-е. </w:t>
      </w:r>
      <w:r w:rsidRPr="001812A2">
        <w:rPr>
          <w:rFonts w:ascii="Times New Roman" w:hAnsi="Times New Roman"/>
          <w:sz w:val="24"/>
          <w:szCs w:val="24"/>
        </w:rPr>
        <w:t xml:space="preserve">Буквы </w:t>
      </w:r>
      <w:r w:rsidRPr="001812A2">
        <w:rPr>
          <w:rFonts w:ascii="Times New Roman" w:hAnsi="Times New Roman"/>
          <w:b/>
          <w:i/>
          <w:sz w:val="24"/>
          <w:szCs w:val="24"/>
        </w:rPr>
        <w:t>о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>е</w:t>
      </w:r>
      <w:r w:rsidRPr="001812A2">
        <w:rPr>
          <w:rFonts w:ascii="Times New Roman" w:hAnsi="Times New Roman"/>
          <w:sz w:val="24"/>
          <w:szCs w:val="24"/>
        </w:rPr>
        <w:t xml:space="preserve"> после шипящих на конце наречий. Суффиксы </w:t>
      </w:r>
      <w:r w:rsidRPr="001812A2">
        <w:rPr>
          <w:rFonts w:ascii="Times New Roman" w:hAnsi="Times New Roman"/>
          <w:b/>
          <w:i/>
          <w:sz w:val="24"/>
          <w:szCs w:val="24"/>
        </w:rPr>
        <w:t>-о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>-а</w:t>
      </w:r>
      <w:r w:rsidRPr="001812A2">
        <w:rPr>
          <w:rFonts w:ascii="Times New Roman" w:hAnsi="Times New Roman"/>
          <w:sz w:val="24"/>
          <w:szCs w:val="24"/>
        </w:rPr>
        <w:t xml:space="preserve"> на конце наречий. Дефис между частями слова в наречиях. Слитные и раздельные написания наречий. Буква </w:t>
      </w:r>
      <w:r w:rsidRPr="001812A2">
        <w:rPr>
          <w:rFonts w:ascii="Times New Roman" w:hAnsi="Times New Roman"/>
          <w:b/>
          <w:i/>
          <w:sz w:val="24"/>
          <w:szCs w:val="24"/>
        </w:rPr>
        <w:t>ь</w:t>
      </w:r>
      <w:r w:rsidRPr="001812A2">
        <w:rPr>
          <w:rFonts w:ascii="Times New Roman" w:hAnsi="Times New Roman"/>
          <w:sz w:val="24"/>
          <w:szCs w:val="24"/>
        </w:rPr>
        <w:t xml:space="preserve"> после шипящих на конце наречий.</w:t>
      </w:r>
    </w:p>
    <w:p w:rsidR="00DF243A" w:rsidRPr="001812A2" w:rsidRDefault="00DF243A" w:rsidP="00315686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Умение правильно ставить ударение в наречиях. Умение правильно использовать в речи наречия-синонимы и антонимы.</w:t>
      </w:r>
    </w:p>
    <w:p w:rsidR="00DF243A" w:rsidRPr="001812A2" w:rsidRDefault="00DF243A" w:rsidP="00315686">
      <w:pPr>
        <w:pStyle w:val="ListParagraph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Описание действий как вид текста, структура и языковые особенности таких текстов. Пересказ исходного текста с описанием действий.</w:t>
      </w:r>
    </w:p>
    <w:p w:rsidR="00DF243A" w:rsidRPr="001812A2" w:rsidRDefault="00DF243A" w:rsidP="003156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3156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Категория состояния (3 ч. + 1 ч.)</w:t>
      </w:r>
    </w:p>
    <w:p w:rsidR="00DF243A" w:rsidRPr="001812A2" w:rsidRDefault="00DF243A" w:rsidP="00315686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  Вопрос о словах категории состояния и модальных словах в системе частей речи. Категория состояния как часть речи, ее отличие от наречий. Синтаксическая роль слов категории состояния.</w:t>
      </w:r>
    </w:p>
    <w:p w:rsidR="00DF243A" w:rsidRPr="001812A2" w:rsidRDefault="00DF243A" w:rsidP="00315686">
      <w:pPr>
        <w:pStyle w:val="ListParagraph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Выборочное изложение текста с описанием состояния человека или природы.</w:t>
      </w:r>
    </w:p>
    <w:p w:rsidR="00DF243A" w:rsidRPr="001812A2" w:rsidRDefault="00DF243A" w:rsidP="009D1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9D18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Служебные части речи. Культура речи (1 ч.)</w:t>
      </w:r>
    </w:p>
    <w:p w:rsidR="00DF243A" w:rsidRPr="001812A2" w:rsidRDefault="00DF243A" w:rsidP="009D18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Предлог (9 ч. + 2 ч.)</w:t>
      </w:r>
    </w:p>
    <w:p w:rsidR="00DF243A" w:rsidRPr="001812A2" w:rsidRDefault="00DF243A" w:rsidP="009D1826">
      <w:pPr>
        <w:pStyle w:val="ListParagraph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  Предлог как служебная часть речи. Синтаксическая роль предлогов в предложении. Непроизводные и производные предлоги. Простые и составные предлоги. Ткстообразующая роль предлогов.</w:t>
      </w:r>
    </w:p>
    <w:p w:rsidR="00DF243A" w:rsidRPr="001812A2" w:rsidRDefault="00DF243A" w:rsidP="009D1826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Слитные и раздельные написания предлогов (</w:t>
      </w:r>
      <w:r w:rsidRPr="001812A2">
        <w:rPr>
          <w:rFonts w:ascii="Times New Roman" w:hAnsi="Times New Roman"/>
          <w:b/>
          <w:i/>
          <w:sz w:val="24"/>
          <w:szCs w:val="24"/>
        </w:rPr>
        <w:t>в течение, ввиду, вследствие</w:t>
      </w:r>
      <w:r w:rsidRPr="001812A2">
        <w:rPr>
          <w:rFonts w:ascii="Times New Roman" w:hAnsi="Times New Roman"/>
          <w:sz w:val="24"/>
          <w:szCs w:val="24"/>
        </w:rPr>
        <w:t xml:space="preserve"> и др.). Дефис в предлогах </w:t>
      </w:r>
      <w:r w:rsidRPr="001812A2">
        <w:rPr>
          <w:rFonts w:ascii="Times New Roman" w:hAnsi="Times New Roman"/>
          <w:b/>
          <w:i/>
          <w:sz w:val="24"/>
          <w:szCs w:val="24"/>
        </w:rPr>
        <w:t>из-за, из-под</w:t>
      </w:r>
      <w:r w:rsidRPr="001812A2">
        <w:rPr>
          <w:rFonts w:ascii="Times New Roman" w:hAnsi="Times New Roman"/>
          <w:sz w:val="24"/>
          <w:szCs w:val="24"/>
        </w:rPr>
        <w:t>.</w:t>
      </w:r>
    </w:p>
    <w:p w:rsidR="00DF243A" w:rsidRPr="001812A2" w:rsidRDefault="00DF243A" w:rsidP="009D1826">
      <w:pPr>
        <w:pStyle w:val="ListParagraph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Умение правильно употреблять предлоги в – из, на – с; умение правильно употреблять существительные с предлогами </w:t>
      </w:r>
      <w:r w:rsidRPr="001812A2">
        <w:rPr>
          <w:rFonts w:ascii="Times New Roman" w:hAnsi="Times New Roman"/>
          <w:b/>
          <w:i/>
          <w:sz w:val="24"/>
          <w:szCs w:val="24"/>
        </w:rPr>
        <w:t>по, благодаря, согласно, вопреки</w:t>
      </w:r>
      <w:r w:rsidRPr="001812A2">
        <w:rPr>
          <w:rFonts w:ascii="Times New Roman" w:hAnsi="Times New Roman"/>
          <w:sz w:val="24"/>
          <w:szCs w:val="24"/>
        </w:rPr>
        <w:t>. Умение пользоваться в речи предлогами-синонимами.</w:t>
      </w:r>
    </w:p>
    <w:p w:rsidR="00DF243A" w:rsidRPr="001812A2" w:rsidRDefault="00DF243A" w:rsidP="00911479">
      <w:pPr>
        <w:pStyle w:val="ListParagraph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Рассказ от своего имени на основе прочитанного. Рассказ на основе увиденного на картине.</w:t>
      </w:r>
    </w:p>
    <w:p w:rsidR="00DF243A" w:rsidRPr="001812A2" w:rsidRDefault="00DF243A" w:rsidP="009114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9114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Союз (14 ч. + 2 ч.)</w:t>
      </w:r>
    </w:p>
    <w:p w:rsidR="00DF243A" w:rsidRPr="001812A2" w:rsidRDefault="00DF243A" w:rsidP="00714849">
      <w:pPr>
        <w:pStyle w:val="ListParagraph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  Союз как служебная часть речи. Синтаксическая роль союзов в предложении. Простые и составные союзы.  Союзы сочинительные и подчинительные, их разряды Употребление сочинительных союзов в простом и сложном предложениях; употребление подчинительных союзов в сложном предложении. Текстобразующая роль союзов.</w:t>
      </w:r>
    </w:p>
    <w:p w:rsidR="00DF243A" w:rsidRPr="001812A2" w:rsidRDefault="00DF243A" w:rsidP="0091147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Слитные и раздельные написания союзов. Отличие на письме союзов </w:t>
      </w:r>
      <w:r w:rsidRPr="001812A2">
        <w:rPr>
          <w:rFonts w:ascii="Times New Roman" w:hAnsi="Times New Roman"/>
          <w:b/>
          <w:i/>
          <w:sz w:val="24"/>
          <w:szCs w:val="24"/>
        </w:rPr>
        <w:t>зато, тоже,</w:t>
      </w:r>
      <w:r w:rsidRPr="001812A2">
        <w:rPr>
          <w:rFonts w:ascii="Times New Roman" w:hAnsi="Times New Roman"/>
          <w:sz w:val="24"/>
          <w:szCs w:val="24"/>
        </w:rPr>
        <w:t xml:space="preserve"> </w:t>
      </w:r>
      <w:r w:rsidRPr="001812A2">
        <w:rPr>
          <w:rFonts w:ascii="Times New Roman" w:hAnsi="Times New Roman"/>
          <w:b/>
          <w:i/>
          <w:sz w:val="24"/>
          <w:szCs w:val="24"/>
        </w:rPr>
        <w:t>чтобы</w:t>
      </w:r>
      <w:r w:rsidRPr="001812A2">
        <w:rPr>
          <w:rFonts w:ascii="Times New Roman" w:hAnsi="Times New Roman"/>
          <w:sz w:val="24"/>
          <w:szCs w:val="24"/>
        </w:rPr>
        <w:t xml:space="preserve"> от местоимений с предлогом и частицами и союза </w:t>
      </w:r>
      <w:r w:rsidRPr="001812A2">
        <w:rPr>
          <w:rFonts w:ascii="Times New Roman" w:hAnsi="Times New Roman"/>
          <w:b/>
          <w:i/>
          <w:sz w:val="24"/>
          <w:szCs w:val="24"/>
        </w:rPr>
        <w:t>также</w:t>
      </w:r>
      <w:r w:rsidRPr="001812A2">
        <w:rPr>
          <w:rFonts w:ascii="Times New Roman" w:hAnsi="Times New Roman"/>
          <w:sz w:val="24"/>
          <w:szCs w:val="24"/>
        </w:rPr>
        <w:t xml:space="preserve"> от наречия </w:t>
      </w:r>
      <w:r w:rsidRPr="001812A2">
        <w:rPr>
          <w:rFonts w:ascii="Times New Roman" w:hAnsi="Times New Roman"/>
          <w:b/>
          <w:i/>
          <w:sz w:val="24"/>
          <w:szCs w:val="24"/>
        </w:rPr>
        <w:t>так</w:t>
      </w:r>
      <w:r w:rsidRPr="001812A2">
        <w:rPr>
          <w:rFonts w:ascii="Times New Roman" w:hAnsi="Times New Roman"/>
          <w:sz w:val="24"/>
          <w:szCs w:val="24"/>
        </w:rPr>
        <w:t xml:space="preserve"> с частицей </w:t>
      </w:r>
      <w:r w:rsidRPr="001812A2">
        <w:rPr>
          <w:rFonts w:ascii="Times New Roman" w:hAnsi="Times New Roman"/>
          <w:b/>
          <w:i/>
          <w:sz w:val="24"/>
          <w:szCs w:val="24"/>
        </w:rPr>
        <w:t>же</w:t>
      </w:r>
      <w:r w:rsidRPr="001812A2">
        <w:rPr>
          <w:rFonts w:ascii="Times New Roman" w:hAnsi="Times New Roman"/>
          <w:sz w:val="24"/>
          <w:szCs w:val="24"/>
        </w:rPr>
        <w:t>.</w:t>
      </w:r>
    </w:p>
    <w:p w:rsidR="00DF243A" w:rsidRPr="001812A2" w:rsidRDefault="00DF243A" w:rsidP="0071484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Умение пользоваться в речи союзами-синонимами.</w:t>
      </w:r>
    </w:p>
    <w:p w:rsidR="00DF243A" w:rsidRPr="001812A2" w:rsidRDefault="00DF243A" w:rsidP="0071484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Устное рассуждение на дискуссионную тему, его языковые особенности.</w:t>
      </w:r>
    </w:p>
    <w:p w:rsidR="00DF243A" w:rsidRPr="001812A2" w:rsidRDefault="00DF243A" w:rsidP="00355F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355F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Pr="001812A2" w:rsidRDefault="00DF243A" w:rsidP="00355F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243A" w:rsidRPr="001812A2" w:rsidRDefault="00DF243A" w:rsidP="00355F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Частица (16 ч. + 2 ч.)</w:t>
      </w:r>
    </w:p>
    <w:p w:rsidR="00DF243A" w:rsidRPr="001812A2" w:rsidRDefault="00DF243A" w:rsidP="00355F6D">
      <w:pPr>
        <w:pStyle w:val="ListParagraph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  Частица как служебная часть речи. Синтаксическая роль частиц в предложении. Разряды частиц по значению и употреблению, формообразующие и смысловые частицы. Текстообразующая роль частиц.</w:t>
      </w:r>
    </w:p>
    <w:p w:rsidR="00DF243A" w:rsidRPr="001812A2" w:rsidRDefault="00DF243A" w:rsidP="00355F6D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Различение на письме частиц </w:t>
      </w:r>
      <w:r w:rsidRPr="001812A2">
        <w:rPr>
          <w:rFonts w:ascii="Times New Roman" w:hAnsi="Times New Roman"/>
          <w:b/>
          <w:i/>
          <w:sz w:val="24"/>
          <w:szCs w:val="24"/>
        </w:rPr>
        <w:t>не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>ни</w:t>
      </w:r>
      <w:r w:rsidRPr="001812A2">
        <w:rPr>
          <w:rFonts w:ascii="Times New Roman" w:hAnsi="Times New Roman"/>
          <w:sz w:val="24"/>
          <w:szCs w:val="24"/>
        </w:rPr>
        <w:t xml:space="preserve">. Правописание </w:t>
      </w:r>
      <w:r w:rsidRPr="001812A2">
        <w:rPr>
          <w:rFonts w:ascii="Times New Roman" w:hAnsi="Times New Roman"/>
          <w:b/>
          <w:i/>
          <w:sz w:val="24"/>
          <w:szCs w:val="24"/>
        </w:rPr>
        <w:t>не</w:t>
      </w:r>
      <w:r w:rsidRPr="001812A2">
        <w:rPr>
          <w:rFonts w:ascii="Times New Roman" w:hAnsi="Times New Roman"/>
          <w:sz w:val="24"/>
          <w:szCs w:val="24"/>
        </w:rPr>
        <w:t xml:space="preserve"> и </w:t>
      </w:r>
      <w:r w:rsidRPr="001812A2">
        <w:rPr>
          <w:rFonts w:ascii="Times New Roman" w:hAnsi="Times New Roman"/>
          <w:b/>
          <w:i/>
          <w:sz w:val="24"/>
          <w:szCs w:val="24"/>
        </w:rPr>
        <w:t xml:space="preserve">ни </w:t>
      </w:r>
      <w:r w:rsidRPr="001812A2">
        <w:rPr>
          <w:rFonts w:ascii="Times New Roman" w:hAnsi="Times New Roman"/>
          <w:sz w:val="24"/>
          <w:szCs w:val="24"/>
        </w:rPr>
        <w:t xml:space="preserve">с разными частями речи. </w:t>
      </w:r>
    </w:p>
    <w:p w:rsidR="00DF243A" w:rsidRPr="001812A2" w:rsidRDefault="00DF243A" w:rsidP="00355F6D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Умение выразительно читать предложения с модальными частицами.</w:t>
      </w:r>
    </w:p>
    <w:p w:rsidR="00DF243A" w:rsidRPr="001812A2" w:rsidRDefault="00DF243A" w:rsidP="00355F6D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Рассказ по данному сюжету.</w:t>
      </w:r>
    </w:p>
    <w:p w:rsidR="00DF243A" w:rsidRPr="001812A2" w:rsidRDefault="00DF243A" w:rsidP="00355F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355F6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Междометие. Звукоподражательные слова (4 ч.)</w:t>
      </w:r>
    </w:p>
    <w:p w:rsidR="00DF243A" w:rsidRPr="001812A2" w:rsidRDefault="00DF243A" w:rsidP="00B51000">
      <w:pPr>
        <w:pStyle w:val="ListParagraph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 xml:space="preserve">   Междометия как особый разряд слов. Основные функции междометий. Разряды междометий. Синтаксическая роль междометий.</w:t>
      </w:r>
    </w:p>
    <w:p w:rsidR="00DF243A" w:rsidRPr="001812A2" w:rsidRDefault="00DF243A" w:rsidP="00B51000">
      <w:pPr>
        <w:pStyle w:val="ListParagraph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Звукоподражательные слова и их отличия от междометий.</w:t>
      </w:r>
    </w:p>
    <w:p w:rsidR="00DF243A" w:rsidRPr="001812A2" w:rsidRDefault="00DF243A" w:rsidP="00B51000">
      <w:pPr>
        <w:pStyle w:val="ListParagraph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Дефис в междометиях. Интонационное выделение междометий. Запятая и восклицательный знак при междометиях.</w:t>
      </w:r>
    </w:p>
    <w:p w:rsidR="00DF243A" w:rsidRPr="001812A2" w:rsidRDefault="00DF243A" w:rsidP="00B51000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Умение выразительно читать предложения с междометиями.</w:t>
      </w:r>
    </w:p>
    <w:p w:rsidR="00DF243A" w:rsidRPr="001812A2" w:rsidRDefault="00DF243A" w:rsidP="00B5100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B51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Повторение и систематизация пройденного в 7 классе (7 ч. + 2 ч.)</w:t>
      </w:r>
    </w:p>
    <w:p w:rsidR="00DF243A" w:rsidRPr="001812A2" w:rsidRDefault="00DF243A" w:rsidP="007251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Сочинение-рассуждение или публичное выступление на морально-этическую тему.</w:t>
      </w:r>
    </w:p>
    <w:p w:rsidR="00DF243A" w:rsidRPr="001812A2" w:rsidRDefault="00DF243A" w:rsidP="007251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725197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color w:val="423637"/>
          <w:lang w:bidi="he-IL"/>
        </w:rPr>
        <w:t xml:space="preserve">ТРЕБОВАНИЯ К ЗНАНИЯМ, УМЕНИЯМ И НАВЫКАМ УЧАЩИХСЯ  </w:t>
      </w:r>
    </w:p>
    <w:p w:rsidR="00DF243A" w:rsidRPr="001812A2" w:rsidRDefault="00DF243A" w:rsidP="00725197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color w:val="423637"/>
          <w:lang w:bidi="he-IL"/>
        </w:rPr>
        <w:t>ПО РУССКОМУ ЯЗЫКУ ЗА КУРС V</w:t>
      </w:r>
      <w:r w:rsidRPr="001812A2">
        <w:rPr>
          <w:rFonts w:ascii="Times New Roman" w:hAnsi="Times New Roman" w:cs="Times New Roman"/>
          <w:b/>
          <w:color w:val="423637"/>
          <w:lang w:val="en-US" w:bidi="he-IL"/>
        </w:rPr>
        <w:t>II</w:t>
      </w:r>
      <w:r w:rsidRPr="001812A2">
        <w:rPr>
          <w:rFonts w:ascii="Times New Roman" w:hAnsi="Times New Roman" w:cs="Times New Roman"/>
          <w:b/>
          <w:color w:val="423637"/>
          <w:lang w:bidi="he-IL"/>
        </w:rPr>
        <w:t xml:space="preserve"> КЛАССА</w:t>
      </w:r>
    </w:p>
    <w:p w:rsidR="00DF243A" w:rsidRPr="001812A2" w:rsidRDefault="00DF243A" w:rsidP="00725197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В результате изучения русского языка в 7 классе ученик должен</w:t>
      </w:r>
    </w:p>
    <w:p w:rsidR="00DF243A" w:rsidRPr="001812A2" w:rsidRDefault="00DF243A" w:rsidP="00725197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знать/понимать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роль языка в общении, смысл понятий: речь устная и письменная, монолог, диалог, сфера и ситуация общения;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основные признаки разговорной речи, научного, публицистического, официально-делового стилей речи, языка художественной литературы;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признаки текста и его функционально-смысловых типов (повествования, описания, рассуждения);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признаки изученных единиц языка;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нормы русского литературного языка (в пределах изученного материала), нормы речевого этикета;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уметь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различать разговорную речь, научный, официально-деловой, публицистический стили, язык художественной литературы;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определять тему, микротемы, основную мысль, функционально-смысловой тип и стиль речи;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опознавать языковые единицы, проводить различные виды их анализа;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 xml:space="preserve">– с помощью словарей разъяснять значения известных слов (в том числе с национально-культурным компонентом) и правильно употреблять их;  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аудирование и чтение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адекватно понимать информацию устного и письменного сообщения (тему, микротемы, основную мысль);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владеть разными видами чтения (просмотровое, ознакомительное, изучающее);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извлекать информацию из разных источников, включая средства массовой информации;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свободно пользоваться известными лингвистическими словарями, справочной литературой;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говорение и письмо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воспроизводить текст с заданной степенью свернутости (простой и сложный план, пересказ, изложение);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создавать тексты изученных стилей и жанров (в пределах изученного материала);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осуществлять выбор и организацию языковых средств в соответствии с темой, целью, ситуацией общения;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владеть монологической и диалогической речью;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свободно и правильно излагать свои мысли в устной и письменной форме, соблюдая нормы построения текста (логичность, последовательность, соответствие теме); выражать свое отношение к фактам и явлениям окружающей действительности, к прочитанному, услышанному, увиденному);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соблюдать в практике речевого общения орфоэпические, лексические, грамматические нормы в пределах изученного материала, нормы речевого этикета;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осуществлять речевой самоконтроль: оценивать свою речь с точки зрения правильности, находить и исправлять ошибки и недочеты в пределах изученного материала; совершенствовать и редактировать собственные тексты;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по орфографии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находить в словах изученные орфограммы, находить орфографические ошибки и исправлять их;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правильно писать слова с непроверяемыми написаниями (за 5 класс);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423637"/>
          <w:lang w:bidi="he-IL"/>
        </w:rPr>
      </w:pPr>
      <w:r w:rsidRPr="001812A2">
        <w:rPr>
          <w:rFonts w:ascii="Times New Roman" w:hAnsi="Times New Roman" w:cs="Times New Roman"/>
          <w:b/>
          <w:i/>
          <w:color w:val="423637"/>
          <w:lang w:bidi="he-IL"/>
        </w:rPr>
        <w:t>по пунктуации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  <w:r w:rsidRPr="001812A2">
        <w:rPr>
          <w:rFonts w:ascii="Times New Roman" w:hAnsi="Times New Roman" w:cs="Times New Roman"/>
          <w:color w:val="423637"/>
          <w:lang w:bidi="he-IL"/>
        </w:rPr>
        <w:t>– находить в предложениях смысловые отрезки, которые необходимо разделить или выделить, обосновывать выбор знаков препинания и расставлять их в предложениях в соответствии с изученными правилами</w:t>
      </w: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423637"/>
          <w:lang w:bidi="he-IL"/>
        </w:rPr>
      </w:pPr>
    </w:p>
    <w:p w:rsidR="00DF243A" w:rsidRPr="001812A2" w:rsidRDefault="00DF243A" w:rsidP="00725197">
      <w:pPr>
        <w:spacing w:after="0" w:line="36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Литература для учителей и учащихся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Обязательный минимум содержания образования по русскому (родному) языку // Вестник образования, 2004г., №№14–16 (или другие издания).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 xml:space="preserve">Ладыженская Т.А., Баранов М.Т., Тростенцова Л.А. </w:t>
      </w:r>
      <w:r w:rsidRPr="001812A2">
        <w:rPr>
          <w:rFonts w:ascii="Times New Roman" w:hAnsi="Times New Roman"/>
          <w:sz w:val="24"/>
          <w:szCs w:val="24"/>
        </w:rPr>
        <w:t>Русский язык: Учебник для 7 класса общеобразовательных учреждений. – М.: Просвещение, 2009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Богданова Г.А.</w:t>
      </w:r>
      <w:r w:rsidRPr="001812A2">
        <w:rPr>
          <w:rFonts w:ascii="Times New Roman" w:hAnsi="Times New Roman"/>
          <w:sz w:val="24"/>
          <w:szCs w:val="24"/>
        </w:rPr>
        <w:t xml:space="preserve"> Тестовые задания по русскому языку. 7 класс: Пособие для учащихся. – М.: Просвещение, 2006.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Горбачевич К.С.</w:t>
      </w:r>
      <w:r w:rsidRPr="001812A2">
        <w:rPr>
          <w:rFonts w:ascii="Times New Roman" w:hAnsi="Times New Roman"/>
          <w:sz w:val="24"/>
          <w:szCs w:val="24"/>
        </w:rPr>
        <w:t xml:space="preserve"> Нормы современного русского литературного языка: Пособие для учителя. – М.: Просвещение, 1989.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72519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812A2">
        <w:rPr>
          <w:rFonts w:ascii="Times New Roman" w:hAnsi="Times New Roman"/>
          <w:b/>
          <w:sz w:val="24"/>
          <w:szCs w:val="24"/>
        </w:rPr>
        <w:t>Словари и справочники</w:t>
      </w:r>
    </w:p>
    <w:p w:rsidR="00DF243A" w:rsidRPr="001812A2" w:rsidRDefault="00DF243A" w:rsidP="00AF7943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1812A2">
        <w:rPr>
          <w:rFonts w:ascii="Times New Roman" w:hAnsi="Times New Roman"/>
          <w:sz w:val="24"/>
          <w:szCs w:val="24"/>
        </w:rPr>
        <w:t>Русский язык: Справочные материалы. – М., 2007</w:t>
      </w:r>
    </w:p>
    <w:p w:rsidR="00DF243A" w:rsidRPr="001812A2" w:rsidRDefault="00DF243A" w:rsidP="0060119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 xml:space="preserve">Баранов М.Т. </w:t>
      </w:r>
      <w:r w:rsidRPr="001812A2">
        <w:rPr>
          <w:rFonts w:ascii="Times New Roman" w:hAnsi="Times New Roman"/>
          <w:sz w:val="24"/>
          <w:szCs w:val="24"/>
        </w:rPr>
        <w:t>Школьный орфографический словарь русского языка. – М., 2007.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 xml:space="preserve">Войлова К.А., Гольцова Н.Г. </w:t>
      </w:r>
      <w:r w:rsidRPr="001812A2">
        <w:rPr>
          <w:rFonts w:ascii="Times New Roman" w:hAnsi="Times New Roman"/>
          <w:sz w:val="24"/>
          <w:szCs w:val="24"/>
        </w:rPr>
        <w:t>Справочник-практикум по русскому языку.– М., 1996.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Жуков В.П.</w:t>
      </w:r>
      <w:r w:rsidRPr="001812A2">
        <w:rPr>
          <w:rFonts w:ascii="Times New Roman" w:hAnsi="Times New Roman"/>
          <w:sz w:val="24"/>
          <w:szCs w:val="24"/>
        </w:rPr>
        <w:t xml:space="preserve"> Школьный фразеологический словарь русского языка.– М., 2005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 xml:space="preserve">Лапатухин М.С. </w:t>
      </w:r>
      <w:r w:rsidRPr="001812A2">
        <w:rPr>
          <w:rFonts w:ascii="Times New Roman" w:hAnsi="Times New Roman"/>
          <w:sz w:val="24"/>
          <w:szCs w:val="24"/>
        </w:rPr>
        <w:t>Школьный толковый словарь русского языка. – М., 1998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Лекант П.А</w:t>
      </w:r>
      <w:r w:rsidRPr="001812A2">
        <w:rPr>
          <w:rFonts w:ascii="Times New Roman" w:hAnsi="Times New Roman"/>
          <w:sz w:val="24"/>
          <w:szCs w:val="24"/>
        </w:rPr>
        <w:t>. Школьный орфоэпический словарь русского языка. – М., 2006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Львов М.Р.</w:t>
      </w:r>
      <w:r w:rsidRPr="001812A2">
        <w:rPr>
          <w:rFonts w:ascii="Times New Roman" w:hAnsi="Times New Roman"/>
          <w:sz w:val="24"/>
          <w:szCs w:val="24"/>
        </w:rPr>
        <w:t xml:space="preserve"> Школьный словарь антонимов русского языка. – М., 2006</w:t>
      </w:r>
    </w:p>
    <w:p w:rsidR="00DF243A" w:rsidRPr="001812A2" w:rsidRDefault="00DF243A" w:rsidP="00601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Одинцов В.В.</w:t>
      </w:r>
      <w:r w:rsidRPr="001812A2">
        <w:rPr>
          <w:rFonts w:ascii="Times New Roman" w:hAnsi="Times New Roman"/>
          <w:sz w:val="24"/>
          <w:szCs w:val="24"/>
        </w:rPr>
        <w:t xml:space="preserve"> и др. Школьный словарь иностранных слов.– М., 2006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Ожегов С.И. и Шведова Н.Ю.</w:t>
      </w:r>
      <w:r w:rsidRPr="001812A2">
        <w:rPr>
          <w:rFonts w:ascii="Times New Roman" w:hAnsi="Times New Roman"/>
          <w:sz w:val="24"/>
          <w:szCs w:val="24"/>
        </w:rPr>
        <w:t xml:space="preserve"> Толковый словарь русского языка.– М., 1998.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Потиха З.А.</w:t>
      </w:r>
      <w:r w:rsidRPr="001812A2">
        <w:rPr>
          <w:rFonts w:ascii="Times New Roman" w:hAnsi="Times New Roman"/>
          <w:sz w:val="24"/>
          <w:szCs w:val="24"/>
        </w:rPr>
        <w:t xml:space="preserve"> Школьный словарь строения слов русского языка.– М., 1987.</w:t>
      </w:r>
    </w:p>
    <w:p w:rsidR="00DF243A" w:rsidRPr="001812A2" w:rsidRDefault="00DF243A" w:rsidP="00AF7943">
      <w:pPr>
        <w:spacing w:after="0" w:line="360" w:lineRule="auto"/>
        <w:ind w:left="567" w:hanging="27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Русский язык: Большой справочник для школьников и поступающих в вузы / Т.М. Воителева, К.А. Войлова, Н.А. Герасименко и др.– М., 1999.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Тихонов А.Н.</w:t>
      </w:r>
      <w:r w:rsidRPr="001812A2">
        <w:rPr>
          <w:rFonts w:ascii="Times New Roman" w:hAnsi="Times New Roman"/>
          <w:sz w:val="24"/>
          <w:szCs w:val="24"/>
        </w:rPr>
        <w:t xml:space="preserve"> Школьный словообразовательный словарь русского языка.– М., 1993.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sz w:val="24"/>
          <w:szCs w:val="24"/>
        </w:rPr>
        <w:t>Трудности русского языка: Словарь-справочник / Сост. В.Н. Вакуров и др.– М., 1993.</w:t>
      </w:r>
    </w:p>
    <w:p w:rsidR="00DF243A" w:rsidRPr="001812A2" w:rsidRDefault="00DF243A" w:rsidP="0072519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12A2">
        <w:rPr>
          <w:rFonts w:ascii="Times New Roman" w:hAnsi="Times New Roman"/>
          <w:i/>
          <w:sz w:val="24"/>
          <w:szCs w:val="24"/>
        </w:rPr>
        <w:t>Шанский Н.М.</w:t>
      </w:r>
      <w:r w:rsidRPr="001812A2">
        <w:rPr>
          <w:rFonts w:ascii="Times New Roman" w:hAnsi="Times New Roman"/>
          <w:sz w:val="24"/>
          <w:szCs w:val="24"/>
        </w:rPr>
        <w:t xml:space="preserve"> Школьный этимологический словарь русского языка. – М., 1997</w:t>
      </w:r>
    </w:p>
    <w:p w:rsidR="00DF243A" w:rsidRPr="001812A2" w:rsidRDefault="00DF243A" w:rsidP="00725197">
      <w:pPr>
        <w:jc w:val="both"/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725197">
      <w:pPr>
        <w:rPr>
          <w:rFonts w:ascii="Times New Roman" w:hAnsi="Times New Roman"/>
          <w:sz w:val="24"/>
          <w:szCs w:val="24"/>
        </w:rPr>
      </w:pPr>
    </w:p>
    <w:p w:rsidR="00DF243A" w:rsidRPr="001812A2" w:rsidRDefault="00DF243A" w:rsidP="00725197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DF243A" w:rsidRPr="001812A2" w:rsidSect="001812A2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B5"/>
    <w:multiLevelType w:val="hybridMultilevel"/>
    <w:tmpl w:val="4E64D4F4"/>
    <w:lvl w:ilvl="0" w:tplc="D4660CAA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DF0693A"/>
    <w:multiLevelType w:val="hybridMultilevel"/>
    <w:tmpl w:val="39BA1D56"/>
    <w:lvl w:ilvl="0" w:tplc="20BE65C8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24B7985"/>
    <w:multiLevelType w:val="hybridMultilevel"/>
    <w:tmpl w:val="D5A49CE8"/>
    <w:lvl w:ilvl="0" w:tplc="C04E1EF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4E07030"/>
    <w:multiLevelType w:val="hybridMultilevel"/>
    <w:tmpl w:val="8A6CCD14"/>
    <w:lvl w:ilvl="0" w:tplc="20E0BA1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3963927"/>
    <w:multiLevelType w:val="hybridMultilevel"/>
    <w:tmpl w:val="E2CA164A"/>
    <w:lvl w:ilvl="0" w:tplc="1108D63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8720A1F"/>
    <w:multiLevelType w:val="hybridMultilevel"/>
    <w:tmpl w:val="1610B81E"/>
    <w:lvl w:ilvl="0" w:tplc="79CCFEF8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1D1799A"/>
    <w:multiLevelType w:val="hybridMultilevel"/>
    <w:tmpl w:val="487ADE24"/>
    <w:lvl w:ilvl="0" w:tplc="194838F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24F33BF"/>
    <w:multiLevelType w:val="hybridMultilevel"/>
    <w:tmpl w:val="A1DC0F0A"/>
    <w:lvl w:ilvl="0" w:tplc="0D3AA79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EE4"/>
    <w:rsid w:val="0005153F"/>
    <w:rsid w:val="00103366"/>
    <w:rsid w:val="00140036"/>
    <w:rsid w:val="001754F7"/>
    <w:rsid w:val="001812A2"/>
    <w:rsid w:val="001A1657"/>
    <w:rsid w:val="001E0EBD"/>
    <w:rsid w:val="002E1D38"/>
    <w:rsid w:val="003043D6"/>
    <w:rsid w:val="00315686"/>
    <w:rsid w:val="00353790"/>
    <w:rsid w:val="00355F6D"/>
    <w:rsid w:val="00367F72"/>
    <w:rsid w:val="004603C0"/>
    <w:rsid w:val="00601197"/>
    <w:rsid w:val="0064709A"/>
    <w:rsid w:val="00714849"/>
    <w:rsid w:val="00725197"/>
    <w:rsid w:val="00737401"/>
    <w:rsid w:val="0076491C"/>
    <w:rsid w:val="00766EA0"/>
    <w:rsid w:val="00866751"/>
    <w:rsid w:val="0088316A"/>
    <w:rsid w:val="008D367C"/>
    <w:rsid w:val="00911479"/>
    <w:rsid w:val="009659C0"/>
    <w:rsid w:val="009D1826"/>
    <w:rsid w:val="00AA1F43"/>
    <w:rsid w:val="00AB04F8"/>
    <w:rsid w:val="00AF7943"/>
    <w:rsid w:val="00B22B3E"/>
    <w:rsid w:val="00B40D1A"/>
    <w:rsid w:val="00B448AE"/>
    <w:rsid w:val="00B51000"/>
    <w:rsid w:val="00B755F0"/>
    <w:rsid w:val="00BE2112"/>
    <w:rsid w:val="00C00913"/>
    <w:rsid w:val="00C03360"/>
    <w:rsid w:val="00C87584"/>
    <w:rsid w:val="00D05E0A"/>
    <w:rsid w:val="00D72718"/>
    <w:rsid w:val="00DF243A"/>
    <w:rsid w:val="00E44EE4"/>
    <w:rsid w:val="00EA08E1"/>
    <w:rsid w:val="00F11D7D"/>
    <w:rsid w:val="00F40A09"/>
    <w:rsid w:val="00F8377B"/>
    <w:rsid w:val="00FD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3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4EE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03360"/>
    <w:pPr>
      <w:ind w:left="720"/>
      <w:contextualSpacing/>
    </w:pPr>
  </w:style>
  <w:style w:type="paragraph" w:customStyle="1" w:styleId="a">
    <w:name w:val="Стиль"/>
    <w:uiPriority w:val="99"/>
    <w:rsid w:val="0072519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8</Pages>
  <Words>2668</Words>
  <Characters>15210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</cp:lastModifiedBy>
  <cp:revision>12</cp:revision>
  <cp:lastPrinted>2013-10-20T16:44:00Z</cp:lastPrinted>
  <dcterms:created xsi:type="dcterms:W3CDTF">2010-11-27T19:09:00Z</dcterms:created>
  <dcterms:modified xsi:type="dcterms:W3CDTF">2013-10-20T16:48:00Z</dcterms:modified>
</cp:coreProperties>
</file>